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C33C" w14:textId="0623EE99" w:rsidR="005E3AC4" w:rsidRDefault="003F2FAC" w:rsidP="003F2FA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AU 8 DÉCEMBRE 2022 - Colloque sur les Droits de la personne</w:t>
      </w:r>
      <w:r w:rsidR="00894120">
        <w:rPr>
          <w:rFonts w:ascii="Arial" w:hAnsi="Arial" w:cs="Arial"/>
          <w:b/>
        </w:rPr>
        <w:t xml:space="preserve"> du SCFP-Québec</w:t>
      </w:r>
    </w:p>
    <w:p w14:paraId="073FFDA8" w14:textId="3CF2DABE" w:rsidR="003F2FAC" w:rsidRDefault="003F2FAC" w:rsidP="003F2FAC">
      <w:pPr>
        <w:spacing w:before="120"/>
        <w:rPr>
          <w:rFonts w:ascii="Arial" w:hAnsi="Arial" w:cs="Arial"/>
          <w:b/>
        </w:rPr>
      </w:pPr>
    </w:p>
    <w:p w14:paraId="34838EB7" w14:textId="77777777" w:rsidR="00675C7E" w:rsidRDefault="003F2FAC" w:rsidP="003F2FAC">
      <w:pPr>
        <w:spacing w:before="120"/>
        <w:rPr>
          <w:rFonts w:ascii="Arial" w:hAnsi="Arial" w:cs="Arial"/>
          <w:bCs/>
        </w:rPr>
      </w:pPr>
      <w:r w:rsidRPr="003F2FAC">
        <w:rPr>
          <w:rFonts w:ascii="Arial" w:hAnsi="Arial" w:cs="Arial"/>
          <w:bCs/>
        </w:rPr>
        <w:t xml:space="preserve">Le SCFP-Québec est fier de vous inviter à son Colloque biennal sur les Droits de la personne, lequel aura lieu du 6 au 8 décembre </w:t>
      </w:r>
      <w:r>
        <w:rPr>
          <w:rFonts w:ascii="Arial" w:hAnsi="Arial" w:cs="Arial"/>
          <w:bCs/>
        </w:rPr>
        <w:t>2022 au Centre des Congrès de l’hôtel Delta</w:t>
      </w:r>
      <w:r w:rsidR="003261C0">
        <w:rPr>
          <w:rFonts w:ascii="Arial" w:hAnsi="Arial" w:cs="Arial"/>
          <w:bCs/>
        </w:rPr>
        <w:t xml:space="preserve"> de Trois-Rivières.</w:t>
      </w:r>
      <w:r w:rsidR="00A41D6C">
        <w:rPr>
          <w:rFonts w:ascii="Arial" w:hAnsi="Arial" w:cs="Arial"/>
          <w:bCs/>
        </w:rPr>
        <w:t xml:space="preserve"> </w:t>
      </w:r>
    </w:p>
    <w:p w14:paraId="3DE6427E" w14:textId="77777777" w:rsidR="00675C7E" w:rsidRDefault="00675C7E" w:rsidP="003F2FAC">
      <w:pPr>
        <w:spacing w:before="120"/>
        <w:rPr>
          <w:rFonts w:ascii="Arial" w:hAnsi="Arial" w:cs="Arial"/>
          <w:bCs/>
        </w:rPr>
      </w:pPr>
    </w:p>
    <w:p w14:paraId="427E59BF" w14:textId="1C812661" w:rsidR="003261C0" w:rsidRDefault="00A41D6C" w:rsidP="003F2FAC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Cette 3</w:t>
      </w:r>
      <w:r w:rsidRPr="003261C0"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édition du Colloque </w:t>
      </w:r>
      <w:r w:rsidR="00675C7E">
        <w:rPr>
          <w:rFonts w:ascii="Arial" w:hAnsi="Arial" w:cs="Arial"/>
          <w:bCs/>
        </w:rPr>
        <w:t xml:space="preserve">débutera par un évènement pour souligner </w:t>
      </w:r>
      <w:r>
        <w:rPr>
          <w:rFonts w:ascii="Arial" w:hAnsi="Arial" w:cs="Arial"/>
          <w:bCs/>
        </w:rPr>
        <w:t>le 6 décembre</w:t>
      </w:r>
      <w:r w:rsidR="00675C7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jour</w:t>
      </w:r>
      <w:r w:rsidR="00675C7E">
        <w:rPr>
          <w:rFonts w:ascii="Arial" w:hAnsi="Arial" w:cs="Arial"/>
          <w:bCs/>
        </w:rPr>
        <w:t>née</w:t>
      </w:r>
      <w:r>
        <w:rPr>
          <w:rFonts w:ascii="Arial" w:hAnsi="Arial" w:cs="Arial"/>
          <w:bCs/>
        </w:rPr>
        <w:t xml:space="preserve"> de commémoration </w:t>
      </w:r>
      <w:r w:rsidR="00675C7E">
        <w:rPr>
          <w:rFonts w:ascii="Arial" w:hAnsi="Arial" w:cs="Arial"/>
          <w:bCs/>
        </w:rPr>
        <w:t xml:space="preserve">nationale </w:t>
      </w:r>
      <w:r>
        <w:rPr>
          <w:rFonts w:ascii="Arial" w:hAnsi="Arial" w:cs="Arial"/>
          <w:bCs/>
        </w:rPr>
        <w:t xml:space="preserve">de la tuerie de </w:t>
      </w:r>
      <w:r w:rsidR="00675C7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olytechnique </w:t>
      </w:r>
      <w:r w:rsidR="00675C7E">
        <w:rPr>
          <w:rFonts w:ascii="Arial" w:hAnsi="Arial" w:cs="Arial"/>
          <w:bCs/>
        </w:rPr>
        <w:t xml:space="preserve">durant laquelle 14 femmes étudiantes ont été tuées, </w:t>
      </w:r>
      <w:r>
        <w:rPr>
          <w:rFonts w:ascii="Arial" w:hAnsi="Arial" w:cs="Arial"/>
          <w:bCs/>
        </w:rPr>
        <w:t>et se dérou</w:t>
      </w:r>
      <w:r w:rsidR="00675C7E">
        <w:rPr>
          <w:rFonts w:ascii="Arial" w:hAnsi="Arial" w:cs="Arial"/>
          <w:bCs/>
        </w:rPr>
        <w:t>lera la semaine du 10 décembre, journée internationale des droits de la personne.</w:t>
      </w:r>
      <w:r>
        <w:rPr>
          <w:rFonts w:ascii="Arial" w:hAnsi="Arial" w:cs="Arial"/>
          <w:bCs/>
        </w:rPr>
        <w:t xml:space="preserve"> </w:t>
      </w:r>
    </w:p>
    <w:p w14:paraId="475707B9" w14:textId="77777777" w:rsidR="00647878" w:rsidRDefault="00647878" w:rsidP="003F2FAC">
      <w:pPr>
        <w:spacing w:before="120"/>
        <w:rPr>
          <w:rFonts w:ascii="Arial" w:hAnsi="Arial" w:cs="Arial"/>
          <w:bCs/>
        </w:rPr>
      </w:pPr>
    </w:p>
    <w:p w14:paraId="2EF8D7BF" w14:textId="1DCAA7BF" w:rsidR="009E3251" w:rsidRDefault="009E3251" w:rsidP="003F2FAC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deux dernières années de crise sanitaire ont fait ressortir les enjeux </w:t>
      </w:r>
      <w:r w:rsidR="001D26DC">
        <w:rPr>
          <w:rFonts w:ascii="Arial" w:hAnsi="Arial" w:cs="Arial"/>
          <w:bCs/>
        </w:rPr>
        <w:t xml:space="preserve">importants </w:t>
      </w:r>
      <w:r>
        <w:rPr>
          <w:rFonts w:ascii="Arial" w:hAnsi="Arial" w:cs="Arial"/>
          <w:bCs/>
        </w:rPr>
        <w:t xml:space="preserve">liés aux droits de la personne : racisme, discrimination </w:t>
      </w:r>
      <w:r w:rsidR="007212A7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s personnes autochtones, violence faite aux femmes, </w:t>
      </w:r>
      <w:r w:rsidR="001D26DC">
        <w:rPr>
          <w:rFonts w:ascii="Arial" w:hAnsi="Arial" w:cs="Arial"/>
          <w:bCs/>
        </w:rPr>
        <w:t>sous-</w:t>
      </w:r>
      <w:r>
        <w:rPr>
          <w:rFonts w:ascii="Arial" w:hAnsi="Arial" w:cs="Arial"/>
          <w:bCs/>
        </w:rPr>
        <w:t>représentation syndicale des femmes et des personnes issues de</w:t>
      </w:r>
      <w:r w:rsidR="0089712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EE4D82">
        <w:rPr>
          <w:rFonts w:ascii="Arial" w:hAnsi="Arial" w:cs="Arial"/>
          <w:bCs/>
        </w:rPr>
        <w:t xml:space="preserve">groupes marginalisés et de </w:t>
      </w:r>
      <w:r>
        <w:rPr>
          <w:rFonts w:ascii="Arial" w:hAnsi="Arial" w:cs="Arial"/>
          <w:bCs/>
        </w:rPr>
        <w:t xml:space="preserve">la diversité. </w:t>
      </w:r>
    </w:p>
    <w:p w14:paraId="1F136AF5" w14:textId="77777777" w:rsidR="009E3251" w:rsidRDefault="009E3251" w:rsidP="003F2FAC">
      <w:pPr>
        <w:spacing w:before="120"/>
        <w:rPr>
          <w:rFonts w:ascii="Arial" w:hAnsi="Arial" w:cs="Arial"/>
          <w:bCs/>
        </w:rPr>
      </w:pPr>
    </w:p>
    <w:p w14:paraId="3463E592" w14:textId="1BC38EEE" w:rsidR="00EE4D82" w:rsidRDefault="006474DB" w:rsidP="003F2FAC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3261C0">
        <w:rPr>
          <w:rFonts w:ascii="Arial" w:hAnsi="Arial" w:cs="Arial"/>
          <w:bCs/>
        </w:rPr>
        <w:t>ette 3</w:t>
      </w:r>
      <w:r w:rsidR="003261C0" w:rsidRPr="003261C0">
        <w:rPr>
          <w:rFonts w:ascii="Arial" w:hAnsi="Arial" w:cs="Arial"/>
          <w:bCs/>
          <w:vertAlign w:val="superscript"/>
        </w:rPr>
        <w:t>e</w:t>
      </w:r>
      <w:r w:rsidR="003261C0">
        <w:rPr>
          <w:rFonts w:ascii="Arial" w:hAnsi="Arial" w:cs="Arial"/>
          <w:bCs/>
        </w:rPr>
        <w:t xml:space="preserve"> édition</w:t>
      </w:r>
      <w:r>
        <w:rPr>
          <w:rFonts w:ascii="Arial" w:hAnsi="Arial" w:cs="Arial"/>
          <w:bCs/>
        </w:rPr>
        <w:t xml:space="preserve"> </w:t>
      </w:r>
      <w:r w:rsidR="009E3251">
        <w:rPr>
          <w:rFonts w:ascii="Arial" w:hAnsi="Arial" w:cs="Arial"/>
          <w:bCs/>
        </w:rPr>
        <w:t xml:space="preserve">du </w:t>
      </w:r>
      <w:r w:rsidR="003261C0">
        <w:rPr>
          <w:rFonts w:ascii="Arial" w:hAnsi="Arial" w:cs="Arial"/>
          <w:bCs/>
        </w:rPr>
        <w:t>Colloque</w:t>
      </w:r>
      <w:r w:rsidR="009E3251">
        <w:rPr>
          <w:rFonts w:ascii="Arial" w:hAnsi="Arial" w:cs="Arial"/>
          <w:bCs/>
        </w:rPr>
        <w:t xml:space="preserve"> sur les droits de la personne</w:t>
      </w:r>
      <w:r w:rsidR="00AD07EA">
        <w:rPr>
          <w:rFonts w:ascii="Arial" w:hAnsi="Arial" w:cs="Arial"/>
          <w:bCs/>
        </w:rPr>
        <w:t xml:space="preserve"> </w:t>
      </w:r>
      <w:r w:rsidR="00897124">
        <w:rPr>
          <w:rFonts w:ascii="Arial" w:hAnsi="Arial" w:cs="Arial"/>
          <w:bCs/>
        </w:rPr>
        <w:t xml:space="preserve">du SCFP-Québec </w:t>
      </w:r>
      <w:r w:rsidR="00AD07EA">
        <w:rPr>
          <w:rFonts w:ascii="Arial" w:hAnsi="Arial" w:cs="Arial"/>
          <w:bCs/>
        </w:rPr>
        <w:t>offrira aux personnes participant</w:t>
      </w:r>
      <w:r w:rsidR="001D26DC">
        <w:rPr>
          <w:rFonts w:ascii="Arial" w:hAnsi="Arial" w:cs="Arial"/>
          <w:bCs/>
        </w:rPr>
        <w:t>e</w:t>
      </w:r>
      <w:r w:rsidR="00AD07EA">
        <w:rPr>
          <w:rFonts w:ascii="Arial" w:hAnsi="Arial" w:cs="Arial"/>
          <w:bCs/>
        </w:rPr>
        <w:t>s</w:t>
      </w:r>
      <w:r w:rsidR="00EE4D82">
        <w:rPr>
          <w:rFonts w:ascii="Arial" w:hAnsi="Arial" w:cs="Arial"/>
          <w:bCs/>
        </w:rPr>
        <w:t> :</w:t>
      </w:r>
    </w:p>
    <w:p w14:paraId="384EEE6E" w14:textId="77777777" w:rsidR="00897124" w:rsidRDefault="00897124" w:rsidP="003F2FAC">
      <w:pPr>
        <w:spacing w:before="120"/>
        <w:rPr>
          <w:rFonts w:ascii="Arial" w:hAnsi="Arial" w:cs="Arial"/>
          <w:bCs/>
        </w:rPr>
      </w:pPr>
    </w:p>
    <w:p w14:paraId="7524B82B" w14:textId="77777777" w:rsidR="00EE4D82" w:rsidRDefault="00AD07EA" w:rsidP="00EE4D82">
      <w:pPr>
        <w:pStyle w:val="Paragraphedeliste"/>
        <w:numPr>
          <w:ilvl w:val="0"/>
          <w:numId w:val="3"/>
        </w:numPr>
        <w:spacing w:before="120"/>
        <w:rPr>
          <w:rFonts w:ascii="Arial" w:hAnsi="Arial" w:cs="Arial"/>
          <w:bCs/>
        </w:rPr>
      </w:pPr>
      <w:proofErr w:type="gramStart"/>
      <w:r w:rsidRPr="00EE4D82">
        <w:rPr>
          <w:rFonts w:ascii="Arial" w:hAnsi="Arial" w:cs="Arial"/>
          <w:bCs/>
        </w:rPr>
        <w:t>de</w:t>
      </w:r>
      <w:proofErr w:type="gramEnd"/>
      <w:r w:rsidRPr="00EE4D82">
        <w:rPr>
          <w:rFonts w:ascii="Arial" w:hAnsi="Arial" w:cs="Arial"/>
          <w:bCs/>
        </w:rPr>
        <w:t xml:space="preserve"> l’information pertinente</w:t>
      </w:r>
      <w:r w:rsidR="00EE4D82" w:rsidRPr="00EE4D82">
        <w:rPr>
          <w:rFonts w:ascii="Arial" w:hAnsi="Arial" w:cs="Arial"/>
          <w:bCs/>
        </w:rPr>
        <w:t xml:space="preserve"> pour mieux comprendre ces situations;</w:t>
      </w:r>
    </w:p>
    <w:p w14:paraId="2D5F9DB5" w14:textId="0FC0EB51" w:rsidR="00EE4D82" w:rsidRDefault="00AD07EA" w:rsidP="00EE4D82">
      <w:pPr>
        <w:pStyle w:val="Paragraphedeliste"/>
        <w:numPr>
          <w:ilvl w:val="0"/>
          <w:numId w:val="3"/>
        </w:numPr>
        <w:spacing w:before="120"/>
        <w:rPr>
          <w:rFonts w:ascii="Arial" w:hAnsi="Arial" w:cs="Arial"/>
          <w:bCs/>
        </w:rPr>
      </w:pPr>
      <w:proofErr w:type="gramStart"/>
      <w:r w:rsidRPr="00EE4D82">
        <w:rPr>
          <w:rFonts w:ascii="Arial" w:hAnsi="Arial" w:cs="Arial"/>
          <w:bCs/>
        </w:rPr>
        <w:t>des</w:t>
      </w:r>
      <w:proofErr w:type="gramEnd"/>
      <w:r w:rsidR="00AE2109">
        <w:rPr>
          <w:rFonts w:ascii="Arial" w:hAnsi="Arial" w:cs="Arial"/>
          <w:bCs/>
        </w:rPr>
        <w:t xml:space="preserve"> discussions et des partages de parcours permettant de développer des stratégies d’action</w:t>
      </w:r>
      <w:r w:rsidR="008B701D">
        <w:rPr>
          <w:rFonts w:ascii="Arial" w:hAnsi="Arial" w:cs="Arial"/>
          <w:bCs/>
        </w:rPr>
        <w:t xml:space="preserve"> adaptées aux besoins d’inclusion</w:t>
      </w:r>
      <w:r w:rsidR="00AE2109">
        <w:rPr>
          <w:rFonts w:ascii="Arial" w:hAnsi="Arial" w:cs="Arial"/>
          <w:bCs/>
        </w:rPr>
        <w:t xml:space="preserve">; </w:t>
      </w:r>
    </w:p>
    <w:p w14:paraId="071C00B1" w14:textId="374CBBD8" w:rsidR="003261C0" w:rsidRPr="00EE4D82" w:rsidRDefault="00AD07EA" w:rsidP="00EE4D82">
      <w:pPr>
        <w:pStyle w:val="Paragraphedeliste"/>
        <w:numPr>
          <w:ilvl w:val="0"/>
          <w:numId w:val="3"/>
        </w:numPr>
        <w:spacing w:before="120"/>
        <w:rPr>
          <w:rFonts w:ascii="Arial" w:hAnsi="Arial" w:cs="Arial"/>
          <w:bCs/>
        </w:rPr>
      </w:pPr>
      <w:proofErr w:type="gramStart"/>
      <w:r w:rsidRPr="00EE4D82">
        <w:rPr>
          <w:rFonts w:ascii="Arial" w:hAnsi="Arial" w:cs="Arial"/>
          <w:bCs/>
        </w:rPr>
        <w:t>des</w:t>
      </w:r>
      <w:proofErr w:type="gramEnd"/>
      <w:r w:rsidRPr="00EE4D82">
        <w:rPr>
          <w:rFonts w:ascii="Arial" w:hAnsi="Arial" w:cs="Arial"/>
          <w:bCs/>
        </w:rPr>
        <w:t xml:space="preserve"> </w:t>
      </w:r>
      <w:r w:rsidR="00EE4D82" w:rsidRPr="00EE4D82">
        <w:rPr>
          <w:rFonts w:ascii="Arial" w:hAnsi="Arial" w:cs="Arial"/>
          <w:bCs/>
        </w:rPr>
        <w:t xml:space="preserve">outils </w:t>
      </w:r>
      <w:r w:rsidR="00EE4D82">
        <w:rPr>
          <w:rFonts w:ascii="Arial" w:hAnsi="Arial" w:cs="Arial"/>
          <w:bCs/>
        </w:rPr>
        <w:t>p</w:t>
      </w:r>
      <w:r w:rsidR="001D26DC" w:rsidRPr="00EE4D82">
        <w:rPr>
          <w:rFonts w:ascii="Arial" w:hAnsi="Arial" w:cs="Arial"/>
          <w:bCs/>
        </w:rPr>
        <w:t xml:space="preserve">our aider les membres du SCFP-Québec à répondre à ces </w:t>
      </w:r>
      <w:r w:rsidR="00EE4D82">
        <w:rPr>
          <w:rFonts w:ascii="Arial" w:hAnsi="Arial" w:cs="Arial"/>
          <w:bCs/>
        </w:rPr>
        <w:t>problèmes</w:t>
      </w:r>
      <w:r w:rsidR="001D26DC" w:rsidRPr="00EE4D82">
        <w:rPr>
          <w:rFonts w:ascii="Arial" w:hAnsi="Arial" w:cs="Arial"/>
          <w:bCs/>
        </w:rPr>
        <w:t xml:space="preserve"> pressants.</w:t>
      </w:r>
    </w:p>
    <w:p w14:paraId="0CBC279C" w14:textId="29484AC3" w:rsidR="007212A7" w:rsidRDefault="007212A7" w:rsidP="003F2FAC">
      <w:pPr>
        <w:spacing w:before="120"/>
        <w:rPr>
          <w:rFonts w:ascii="Arial" w:hAnsi="Arial" w:cs="Arial"/>
          <w:bCs/>
        </w:rPr>
      </w:pPr>
    </w:p>
    <w:p w14:paraId="5568F26E" w14:textId="19741CAB" w:rsidR="007212A7" w:rsidRDefault="007212A7" w:rsidP="003F2FAC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Différents blocs comprenant des activités, panels et conférences</w:t>
      </w:r>
      <w:r w:rsidR="00D5578F">
        <w:rPr>
          <w:rFonts w:ascii="Arial" w:hAnsi="Arial" w:cs="Arial"/>
          <w:bCs/>
        </w:rPr>
        <w:t xml:space="preserve"> </w:t>
      </w:r>
      <w:r w:rsidR="00AE2109">
        <w:rPr>
          <w:rFonts w:ascii="Arial" w:hAnsi="Arial" w:cs="Arial"/>
          <w:bCs/>
        </w:rPr>
        <w:t>porteront</w:t>
      </w:r>
      <w:r w:rsidR="00D5578F">
        <w:rPr>
          <w:rFonts w:ascii="Arial" w:hAnsi="Arial" w:cs="Arial"/>
          <w:bCs/>
        </w:rPr>
        <w:t xml:space="preserve"> notamment</w:t>
      </w:r>
      <w:r w:rsidR="008454E1">
        <w:rPr>
          <w:rFonts w:ascii="Arial" w:hAnsi="Arial" w:cs="Arial"/>
          <w:bCs/>
        </w:rPr>
        <w:t> </w:t>
      </w:r>
      <w:r w:rsidR="00AE2109">
        <w:rPr>
          <w:rFonts w:ascii="Arial" w:hAnsi="Arial" w:cs="Arial"/>
          <w:bCs/>
        </w:rPr>
        <w:t>sur l</w:t>
      </w:r>
      <w:r>
        <w:rPr>
          <w:rFonts w:ascii="Arial" w:hAnsi="Arial" w:cs="Arial"/>
          <w:bCs/>
        </w:rPr>
        <w:t xml:space="preserve">es syndicats comme espaces sécuritaires, </w:t>
      </w:r>
      <w:r w:rsidR="00AE2109">
        <w:rPr>
          <w:rFonts w:ascii="Arial" w:hAnsi="Arial" w:cs="Arial"/>
          <w:bCs/>
        </w:rPr>
        <w:t>sur l’expérien</w:t>
      </w:r>
      <w:r w:rsidR="00D5578F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e </w:t>
      </w:r>
      <w:r w:rsidR="00D5578F">
        <w:rPr>
          <w:rFonts w:ascii="Arial" w:hAnsi="Arial" w:cs="Arial"/>
          <w:bCs/>
        </w:rPr>
        <w:t xml:space="preserve">d’être une </w:t>
      </w:r>
      <w:r>
        <w:rPr>
          <w:rFonts w:ascii="Arial" w:hAnsi="Arial" w:cs="Arial"/>
          <w:bCs/>
        </w:rPr>
        <w:t xml:space="preserve">femme autochtone dans le milieu syndical, </w:t>
      </w:r>
      <w:r w:rsidR="00D5578F">
        <w:rPr>
          <w:rFonts w:ascii="Arial" w:hAnsi="Arial" w:cs="Arial"/>
          <w:bCs/>
        </w:rPr>
        <w:t xml:space="preserve">sur la </w:t>
      </w:r>
      <w:r>
        <w:rPr>
          <w:rFonts w:ascii="Arial" w:hAnsi="Arial" w:cs="Arial"/>
          <w:bCs/>
        </w:rPr>
        <w:t xml:space="preserve">transformation de nos milieux de travail afin </w:t>
      </w:r>
      <w:r w:rsidR="008454E1">
        <w:rPr>
          <w:rFonts w:ascii="Arial" w:hAnsi="Arial" w:cs="Arial"/>
          <w:bCs/>
        </w:rPr>
        <w:t>qu’ils soient</w:t>
      </w:r>
      <w:r>
        <w:rPr>
          <w:rFonts w:ascii="Arial" w:hAnsi="Arial" w:cs="Arial"/>
          <w:bCs/>
        </w:rPr>
        <w:t xml:space="preserve"> inclusif</w:t>
      </w:r>
      <w:r w:rsidR="0089712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pour les personnes en situation de handicap </w:t>
      </w:r>
      <w:r w:rsidR="0055317D">
        <w:rPr>
          <w:rFonts w:ascii="Arial" w:hAnsi="Arial" w:cs="Arial"/>
          <w:bCs/>
        </w:rPr>
        <w:t>et</w:t>
      </w:r>
      <w:r w:rsidR="00897124">
        <w:rPr>
          <w:rFonts w:ascii="Arial" w:hAnsi="Arial" w:cs="Arial"/>
          <w:bCs/>
        </w:rPr>
        <w:t xml:space="preserve"> pour les personnes</w:t>
      </w:r>
      <w:r w:rsidR="0055317D">
        <w:rPr>
          <w:rFonts w:ascii="Arial" w:hAnsi="Arial" w:cs="Arial"/>
          <w:bCs/>
        </w:rPr>
        <w:t xml:space="preserve"> trans, ainsi que </w:t>
      </w:r>
      <w:r w:rsidR="00897124">
        <w:rPr>
          <w:rFonts w:ascii="Arial" w:hAnsi="Arial" w:cs="Arial"/>
          <w:bCs/>
        </w:rPr>
        <w:t xml:space="preserve">sur la </w:t>
      </w:r>
      <w:r w:rsidR="0055317D">
        <w:rPr>
          <w:rFonts w:ascii="Arial" w:hAnsi="Arial" w:cs="Arial"/>
          <w:bCs/>
        </w:rPr>
        <w:t>lutte contre le racisme.</w:t>
      </w:r>
    </w:p>
    <w:p w14:paraId="167C9E78" w14:textId="77777777" w:rsidR="00897124" w:rsidRPr="003F2FAC" w:rsidRDefault="00897124" w:rsidP="003F2FAC">
      <w:pPr>
        <w:spacing w:before="120"/>
        <w:rPr>
          <w:rFonts w:ascii="Arial" w:hAnsi="Arial" w:cs="Arial"/>
          <w:bCs/>
        </w:rPr>
      </w:pPr>
    </w:p>
    <w:p w14:paraId="1E979A78" w14:textId="1E86FC2D" w:rsidR="00897124" w:rsidRDefault="00897124" w:rsidP="003F2FAC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vous attend en grand nombre les 6-7-8 décembre prochain à Trois-Rivières,</w:t>
      </w:r>
    </w:p>
    <w:p w14:paraId="5D41C62E" w14:textId="1829AACD" w:rsidR="00897124" w:rsidRDefault="00897124" w:rsidP="003F2FAC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Comités droits de la personne, femmes, triangle rose et autochtone du SCFP-Québec</w:t>
      </w:r>
    </w:p>
    <w:p w14:paraId="118A378B" w14:textId="7E818464" w:rsidR="00894120" w:rsidRDefault="00894120" w:rsidP="003F2FAC">
      <w:pPr>
        <w:spacing w:before="120"/>
        <w:rPr>
          <w:rFonts w:ascii="Arial" w:hAnsi="Arial" w:cs="Arial"/>
          <w:bCs/>
        </w:rPr>
      </w:pPr>
    </w:p>
    <w:p w14:paraId="49C0F9AC" w14:textId="0B371361" w:rsidR="00894120" w:rsidRDefault="00894120" w:rsidP="003F2FAC">
      <w:pPr>
        <w:spacing w:before="120"/>
        <w:rPr>
          <w:rFonts w:ascii="Arial" w:hAnsi="Arial" w:cs="Arial"/>
          <w:bCs/>
        </w:rPr>
      </w:pPr>
    </w:p>
    <w:p w14:paraId="5AEF262F" w14:textId="2398D0E3" w:rsidR="00894120" w:rsidRDefault="00894120" w:rsidP="003F2FAC">
      <w:pPr>
        <w:spacing w:before="120"/>
        <w:rPr>
          <w:rFonts w:ascii="Arial" w:hAnsi="Arial" w:cs="Arial"/>
          <w:bCs/>
        </w:rPr>
      </w:pPr>
    </w:p>
    <w:p w14:paraId="389258F3" w14:textId="616B3CDD" w:rsidR="00894120" w:rsidRDefault="00894120" w:rsidP="003F2FAC">
      <w:pPr>
        <w:spacing w:before="120"/>
        <w:rPr>
          <w:rFonts w:ascii="Arial" w:hAnsi="Arial" w:cs="Arial"/>
          <w:bCs/>
        </w:rPr>
      </w:pPr>
    </w:p>
    <w:p w14:paraId="6A0ADB46" w14:textId="77777777" w:rsidR="00894120" w:rsidRDefault="00894120" w:rsidP="003F2FAC">
      <w:pPr>
        <w:spacing w:before="120"/>
        <w:rPr>
          <w:rFonts w:ascii="Arial" w:hAnsi="Arial" w:cs="Arial"/>
          <w:bCs/>
        </w:rPr>
      </w:pPr>
    </w:p>
    <w:p w14:paraId="7CD8A1F8" w14:textId="77777777" w:rsidR="00897124" w:rsidRPr="003F2FAC" w:rsidRDefault="00897124" w:rsidP="003F2FAC">
      <w:pPr>
        <w:spacing w:before="120"/>
        <w:rPr>
          <w:rFonts w:ascii="Arial" w:hAnsi="Arial" w:cs="Arial"/>
          <w:bCs/>
        </w:rPr>
      </w:pPr>
    </w:p>
    <w:p w14:paraId="4B41C4E4" w14:textId="6B9A9E60" w:rsidR="008079A1" w:rsidRPr="005E3AC4" w:rsidRDefault="008079A1" w:rsidP="008079A1">
      <w:pPr>
        <w:spacing w:before="120"/>
        <w:jc w:val="center"/>
        <w:rPr>
          <w:rFonts w:ascii="Arial" w:hAnsi="Arial" w:cs="Arial"/>
          <w:b/>
        </w:rPr>
      </w:pPr>
      <w:r w:rsidRPr="005E3AC4">
        <w:rPr>
          <w:rFonts w:ascii="Arial" w:hAnsi="Arial" w:cs="Arial"/>
          <w:b/>
        </w:rPr>
        <w:lastRenderedPageBreak/>
        <w:t>AGENDA DU COLLOQUE</w:t>
      </w:r>
    </w:p>
    <w:p w14:paraId="352B4914" w14:textId="77777777" w:rsidR="008079A1" w:rsidRPr="005E3AC4" w:rsidRDefault="008079A1" w:rsidP="008079A1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8079A1" w:rsidRPr="005E3AC4" w14:paraId="2F848B59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589F4D78" w14:textId="77777777" w:rsidR="008079A1" w:rsidRPr="005E3AC4" w:rsidRDefault="008079A1" w:rsidP="00E22104">
            <w:pPr>
              <w:jc w:val="center"/>
              <w:rPr>
                <w:rFonts w:ascii="Arial" w:hAnsi="Arial" w:cs="Arial"/>
                <w:b/>
              </w:rPr>
            </w:pPr>
            <w:r w:rsidRPr="005E3AC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513" w:type="dxa"/>
            <w:vAlign w:val="center"/>
          </w:tcPr>
          <w:p w14:paraId="726BE030" w14:textId="77777777" w:rsidR="008079A1" w:rsidRPr="005E3AC4" w:rsidRDefault="008079A1" w:rsidP="00E22104">
            <w:pPr>
              <w:ind w:left="110"/>
              <w:rPr>
                <w:rFonts w:ascii="Arial" w:hAnsi="Arial" w:cs="Arial"/>
                <w:b/>
                <w:bCs/>
              </w:rPr>
            </w:pPr>
            <w:r w:rsidRPr="005E3AC4">
              <w:rPr>
                <w:rFonts w:ascii="Arial" w:hAnsi="Arial" w:cs="Arial"/>
                <w:b/>
                <w:bCs/>
              </w:rPr>
              <w:t>ACTIVITÉ</w:t>
            </w:r>
          </w:p>
        </w:tc>
      </w:tr>
      <w:tr w:rsidR="008079A1" w:rsidRPr="005E3AC4" w14:paraId="68F44CA9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0AE29D31" w14:textId="779626A6" w:rsidR="008079A1" w:rsidRPr="005E3AC4" w:rsidRDefault="007174CB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6 décembre</w:t>
            </w:r>
            <w:r w:rsidR="008079A1" w:rsidRPr="005E3AC4">
              <w:rPr>
                <w:rFonts w:ascii="Arial" w:hAnsi="Arial" w:cs="Arial"/>
              </w:rPr>
              <w:t xml:space="preserve"> </w:t>
            </w:r>
            <w:r w:rsidRPr="005E3AC4">
              <w:rPr>
                <w:rFonts w:ascii="Arial" w:hAnsi="Arial" w:cs="Arial"/>
              </w:rPr>
              <w:t>à</w:t>
            </w:r>
            <w:r w:rsidR="008079A1" w:rsidRPr="005E3AC4">
              <w:rPr>
                <w:rFonts w:ascii="Arial" w:hAnsi="Arial" w:cs="Arial"/>
              </w:rPr>
              <w:t xml:space="preserve"> 1</w:t>
            </w:r>
            <w:r w:rsidRPr="005E3AC4">
              <w:rPr>
                <w:rFonts w:ascii="Arial" w:hAnsi="Arial" w:cs="Arial"/>
              </w:rPr>
              <w:t>7</w:t>
            </w:r>
            <w:r w:rsidR="008079A1" w:rsidRPr="005E3AC4">
              <w:rPr>
                <w:rFonts w:ascii="Arial" w:hAnsi="Arial" w:cs="Arial"/>
              </w:rPr>
              <w:t xml:space="preserve"> h </w:t>
            </w:r>
          </w:p>
        </w:tc>
        <w:tc>
          <w:tcPr>
            <w:tcW w:w="7513" w:type="dxa"/>
            <w:vAlign w:val="center"/>
          </w:tcPr>
          <w:p w14:paraId="32B51BB2" w14:textId="18A1F4C2" w:rsidR="008079A1" w:rsidRPr="005E3AC4" w:rsidRDefault="007174CB" w:rsidP="005E61DE">
            <w:pPr>
              <w:spacing w:before="60" w:after="60"/>
              <w:rPr>
                <w:rFonts w:ascii="Arial" w:hAnsi="Arial" w:cs="Arial"/>
                <w:bCs/>
              </w:rPr>
            </w:pPr>
            <w:r w:rsidRPr="005E3AC4">
              <w:rPr>
                <w:rFonts w:ascii="Arial" w:hAnsi="Arial" w:cs="Arial"/>
                <w:bCs/>
              </w:rPr>
              <w:t>Accueil et inscription</w:t>
            </w:r>
          </w:p>
        </w:tc>
      </w:tr>
      <w:tr w:rsidR="008079A1" w:rsidRPr="005E3AC4" w14:paraId="45E5B745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7F2DD6CB" w14:textId="3D2EF659" w:rsidR="008079A1" w:rsidRPr="005E3AC4" w:rsidRDefault="007174CB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 xml:space="preserve">6 décembre </w:t>
            </w:r>
            <w:r w:rsidR="008079A1" w:rsidRPr="005E3AC4">
              <w:rPr>
                <w:rFonts w:ascii="Arial" w:hAnsi="Arial" w:cs="Arial"/>
              </w:rPr>
              <w:t xml:space="preserve">à </w:t>
            </w:r>
            <w:r w:rsidRPr="005E3AC4">
              <w:rPr>
                <w:rFonts w:ascii="Arial" w:hAnsi="Arial" w:cs="Arial"/>
              </w:rPr>
              <w:t>18 h 30</w:t>
            </w:r>
          </w:p>
        </w:tc>
        <w:tc>
          <w:tcPr>
            <w:tcW w:w="7513" w:type="dxa"/>
            <w:vAlign w:val="center"/>
          </w:tcPr>
          <w:p w14:paraId="44CFE4F7" w14:textId="04F7F5DF" w:rsidR="007174CB" w:rsidRPr="005E3AC4" w:rsidRDefault="007174CB" w:rsidP="007174CB">
            <w:pPr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Coquetel commémoratif pour la journée nationale de commémoration et d’action contre la violence faite aux femmes</w:t>
            </w:r>
            <w:r w:rsidR="005E61DE" w:rsidRPr="005E3AC4">
              <w:rPr>
                <w:rFonts w:ascii="Arial" w:hAnsi="Arial" w:cs="Arial"/>
              </w:rPr>
              <w:t> :</w:t>
            </w:r>
          </w:p>
          <w:p w14:paraId="6D705AF0" w14:textId="77777777" w:rsidR="005E61DE" w:rsidRPr="005E3AC4" w:rsidRDefault="005E61DE" w:rsidP="007174CB">
            <w:pPr>
              <w:rPr>
                <w:rFonts w:ascii="Arial" w:hAnsi="Arial" w:cs="Arial"/>
              </w:rPr>
            </w:pPr>
          </w:p>
          <w:p w14:paraId="3309F117" w14:textId="2F01FCAC" w:rsidR="008F12D9" w:rsidRPr="005E3AC4" w:rsidRDefault="00D54F0A" w:rsidP="005E61DE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E3AC4">
              <w:rPr>
                <w:rFonts w:ascii="Arial" w:eastAsia="Times New Roman" w:hAnsi="Arial" w:cs="Arial"/>
              </w:rPr>
              <w:t>Ouverture : La violence faite aux femmes par Julie Girard-Lemay, coordonnatrice Service des droits de la personne SCFP-QC</w:t>
            </w:r>
          </w:p>
          <w:p w14:paraId="54951068" w14:textId="4FBA51C5" w:rsidR="005E61DE" w:rsidRPr="005E3AC4" w:rsidRDefault="00D54F0A" w:rsidP="005E61DE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E3AC4">
              <w:rPr>
                <w:rFonts w:ascii="Arial" w:eastAsia="Times New Roman" w:hAnsi="Arial" w:cs="Arial"/>
              </w:rPr>
              <w:t xml:space="preserve">Présentation : </w:t>
            </w:r>
            <w:r w:rsidR="005E61DE" w:rsidRPr="005E3AC4">
              <w:rPr>
                <w:rFonts w:ascii="Arial" w:eastAsia="Times New Roman" w:hAnsi="Arial" w:cs="Arial"/>
              </w:rPr>
              <w:t>Les femmes et le syndicalisme, Marie-Hélène Bélanger, Directrice SCFP-QC</w:t>
            </w:r>
          </w:p>
          <w:p w14:paraId="1C961D10" w14:textId="4DAD84F4" w:rsidR="008079A1" w:rsidRPr="005E3AC4" w:rsidRDefault="008079A1" w:rsidP="0015028F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040049" w:rsidRPr="005E3AC4" w14:paraId="050AEB80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074BEDCD" w14:textId="58E7DB95" w:rsidR="00040049" w:rsidRPr="005E3AC4" w:rsidRDefault="00417CD1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décembre de 8 h à 9 h</w:t>
            </w:r>
          </w:p>
        </w:tc>
        <w:tc>
          <w:tcPr>
            <w:tcW w:w="7513" w:type="dxa"/>
            <w:vAlign w:val="center"/>
          </w:tcPr>
          <w:p w14:paraId="06EE74FE" w14:textId="31A7C4E6" w:rsidR="00040049" w:rsidRPr="005E3AC4" w:rsidRDefault="00417CD1" w:rsidP="0071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 et inscription</w:t>
            </w:r>
          </w:p>
        </w:tc>
      </w:tr>
      <w:tr w:rsidR="008079A1" w:rsidRPr="005E3AC4" w14:paraId="70E8EFD1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18B49E59" w14:textId="0709FBFD" w:rsidR="008079A1" w:rsidRPr="005E3AC4" w:rsidRDefault="005E61DE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7 décembre</w:t>
            </w:r>
            <w:r w:rsidR="008079A1" w:rsidRPr="005E3AC4">
              <w:rPr>
                <w:rFonts w:ascii="Arial" w:hAnsi="Arial" w:cs="Arial"/>
              </w:rPr>
              <w:t xml:space="preserve"> à 9 h</w:t>
            </w:r>
          </w:p>
        </w:tc>
        <w:tc>
          <w:tcPr>
            <w:tcW w:w="7513" w:type="dxa"/>
            <w:vAlign w:val="center"/>
          </w:tcPr>
          <w:p w14:paraId="0151F3AD" w14:textId="14D6823D" w:rsidR="00B05216" w:rsidRPr="005E3AC4" w:rsidRDefault="00B05216" w:rsidP="0015028F">
            <w:pPr>
              <w:rPr>
                <w:rFonts w:ascii="Arial" w:hAnsi="Arial" w:cs="Arial"/>
                <w:bCs/>
              </w:rPr>
            </w:pPr>
            <w:r w:rsidRPr="005E3AC4">
              <w:rPr>
                <w:rFonts w:ascii="Arial" w:hAnsi="Arial" w:cs="Arial"/>
                <w:bCs/>
              </w:rPr>
              <w:t>Ouverture :</w:t>
            </w:r>
          </w:p>
          <w:p w14:paraId="044F22A6" w14:textId="77777777" w:rsidR="00B05216" w:rsidRPr="005E3AC4" w:rsidRDefault="00B05216" w:rsidP="0015028F">
            <w:pPr>
              <w:rPr>
                <w:rFonts w:ascii="Arial" w:hAnsi="Arial" w:cs="Arial"/>
                <w:bCs/>
              </w:rPr>
            </w:pPr>
          </w:p>
          <w:p w14:paraId="184454B7" w14:textId="77777777" w:rsidR="00B05216" w:rsidRPr="005E3AC4" w:rsidRDefault="008079A1" w:rsidP="0015028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5E3AC4">
              <w:rPr>
                <w:rFonts w:ascii="Arial" w:hAnsi="Arial" w:cs="Arial"/>
                <w:bCs/>
              </w:rPr>
              <w:t>Discours</w:t>
            </w:r>
            <w:r w:rsidR="008F12D9" w:rsidRPr="005E3AC4">
              <w:rPr>
                <w:rFonts w:ascii="Arial" w:hAnsi="Arial" w:cs="Arial"/>
                <w:bCs/>
              </w:rPr>
              <w:t xml:space="preserve"> : </w:t>
            </w:r>
            <w:r w:rsidR="002228E0" w:rsidRPr="005E3AC4">
              <w:rPr>
                <w:rFonts w:ascii="Arial" w:hAnsi="Arial" w:cs="Arial"/>
                <w:bCs/>
              </w:rPr>
              <w:t>Patrick Gloutney, Président</w:t>
            </w:r>
            <w:r w:rsidR="007223B6" w:rsidRPr="005E3AC4">
              <w:rPr>
                <w:rFonts w:ascii="Arial" w:hAnsi="Arial" w:cs="Arial"/>
                <w:bCs/>
              </w:rPr>
              <w:t xml:space="preserve"> </w:t>
            </w:r>
            <w:r w:rsidR="002228E0" w:rsidRPr="005E3AC4">
              <w:rPr>
                <w:rFonts w:ascii="Arial" w:hAnsi="Arial" w:cs="Arial"/>
                <w:bCs/>
              </w:rPr>
              <w:t>SCFP-QC</w:t>
            </w:r>
          </w:p>
          <w:p w14:paraId="512B6254" w14:textId="78639099" w:rsidR="0015028F" w:rsidRPr="005E3AC4" w:rsidRDefault="0015028F" w:rsidP="0015028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5E3AC4">
              <w:rPr>
                <w:rFonts w:ascii="Arial" w:eastAsia="Times New Roman" w:hAnsi="Arial" w:cs="Arial"/>
              </w:rPr>
              <w:t xml:space="preserve">Présentation : </w:t>
            </w:r>
            <w:r w:rsidR="006E7CFC">
              <w:rPr>
                <w:rFonts w:ascii="Arial" w:eastAsia="Times New Roman" w:hAnsi="Arial" w:cs="Arial"/>
              </w:rPr>
              <w:t>Groupe de travail pour un milieu syndical sécuritaire, Canda</w:t>
            </w:r>
            <w:r w:rsidRPr="005E3AC4">
              <w:rPr>
                <w:rFonts w:ascii="Arial" w:eastAsia="Times New Roman" w:hAnsi="Arial" w:cs="Arial"/>
              </w:rPr>
              <w:t>ce Rennick, Secrétaire-trésorière nationale SCFP-</w:t>
            </w:r>
            <w:r w:rsidR="00941BD7" w:rsidRPr="005E3AC4">
              <w:rPr>
                <w:rFonts w:ascii="Arial" w:eastAsia="Times New Roman" w:hAnsi="Arial" w:cs="Arial"/>
              </w:rPr>
              <w:t>National</w:t>
            </w:r>
          </w:p>
          <w:p w14:paraId="4E1929F2" w14:textId="457AEA40" w:rsidR="008F02F3" w:rsidRPr="005E3AC4" w:rsidRDefault="008F02F3" w:rsidP="008F02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5E3AC4">
              <w:rPr>
                <w:rFonts w:ascii="Arial" w:hAnsi="Arial" w:cs="Arial"/>
                <w:bCs/>
              </w:rPr>
              <w:t xml:space="preserve">Activité : </w:t>
            </w:r>
            <w:r w:rsidR="008D0E05" w:rsidRPr="005E3AC4">
              <w:rPr>
                <w:rFonts w:ascii="Arial" w:hAnsi="Arial" w:cs="Arial"/>
                <w:bCs/>
              </w:rPr>
              <w:t xml:space="preserve">La chaise vide! </w:t>
            </w:r>
            <w:r w:rsidRPr="005E3AC4">
              <w:rPr>
                <w:rFonts w:ascii="Arial" w:hAnsi="Arial" w:cs="Arial"/>
                <w:bCs/>
              </w:rPr>
              <w:t xml:space="preserve">Carole Martin, Présidente Comité droits de la personne SCFP-QC </w:t>
            </w:r>
          </w:p>
          <w:p w14:paraId="642B6C5C" w14:textId="2EE00CED" w:rsidR="0015028F" w:rsidRPr="005E3AC4" w:rsidRDefault="0015028F" w:rsidP="00E22104">
            <w:pPr>
              <w:spacing w:before="60" w:after="60"/>
              <w:ind w:left="110"/>
              <w:rPr>
                <w:rFonts w:ascii="Arial" w:hAnsi="Arial" w:cs="Arial"/>
              </w:rPr>
            </w:pPr>
          </w:p>
        </w:tc>
      </w:tr>
      <w:tr w:rsidR="007223B6" w:rsidRPr="005E3AC4" w14:paraId="2FD2C455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27C75223" w14:textId="1DF91C45" w:rsidR="007223B6" w:rsidRPr="005E3AC4" w:rsidRDefault="007223B6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7 décembre à 10 h 30</w:t>
            </w:r>
          </w:p>
        </w:tc>
        <w:tc>
          <w:tcPr>
            <w:tcW w:w="7513" w:type="dxa"/>
            <w:vAlign w:val="center"/>
          </w:tcPr>
          <w:p w14:paraId="1461FC53" w14:textId="5522EB9C" w:rsidR="007223B6" w:rsidRPr="005E3AC4" w:rsidRDefault="007223B6" w:rsidP="007223B6">
            <w:pPr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Enjeux autochtones et discrimination systémique</w:t>
            </w:r>
            <w:r w:rsidR="00A37ABD" w:rsidRPr="005E3AC4">
              <w:rPr>
                <w:rFonts w:ascii="Arial" w:hAnsi="Arial" w:cs="Arial"/>
              </w:rPr>
              <w:t> :</w:t>
            </w:r>
            <w:r w:rsidRPr="005E3AC4">
              <w:rPr>
                <w:rFonts w:ascii="Arial" w:hAnsi="Arial" w:cs="Arial"/>
              </w:rPr>
              <w:t xml:space="preserve"> </w:t>
            </w:r>
          </w:p>
          <w:p w14:paraId="59DF126F" w14:textId="77777777" w:rsidR="007223B6" w:rsidRPr="005E3AC4" w:rsidRDefault="007223B6" w:rsidP="007223B6">
            <w:pPr>
              <w:rPr>
                <w:rFonts w:ascii="Arial" w:eastAsiaTheme="minorHAnsi" w:hAnsi="Arial" w:cs="Arial"/>
              </w:rPr>
            </w:pPr>
          </w:p>
          <w:p w14:paraId="48A75F48" w14:textId="1A4C2D6E" w:rsidR="007223B6" w:rsidRPr="005E3AC4" w:rsidRDefault="008F12D9" w:rsidP="007223B6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E3AC4">
              <w:rPr>
                <w:rFonts w:ascii="Arial" w:eastAsia="Times New Roman" w:hAnsi="Arial" w:cs="Arial"/>
              </w:rPr>
              <w:t>Conférence </w:t>
            </w:r>
            <w:r w:rsidR="005E5CCB">
              <w:rPr>
                <w:rFonts w:ascii="Arial" w:eastAsia="Times New Roman" w:hAnsi="Arial" w:cs="Arial"/>
              </w:rPr>
              <w:t>p</w:t>
            </w:r>
            <w:r w:rsidR="00DF7548" w:rsidRPr="005E3AC4">
              <w:rPr>
                <w:rFonts w:ascii="Arial" w:eastAsia="Times New Roman" w:hAnsi="Arial" w:cs="Arial"/>
              </w:rPr>
              <w:t xml:space="preserve">ar </w:t>
            </w:r>
            <w:r w:rsidR="007223B6" w:rsidRPr="005E3AC4">
              <w:rPr>
                <w:rFonts w:ascii="Arial" w:eastAsia="Times New Roman" w:hAnsi="Arial" w:cs="Arial"/>
              </w:rPr>
              <w:t>Isabelle Picard, ethnologue, première spécialiste aux affaires autochtones à Radio-Canada et chargée de cours à l’UQAM</w:t>
            </w:r>
          </w:p>
          <w:p w14:paraId="57FF18E8" w14:textId="69EF8A70" w:rsidR="007223B6" w:rsidRPr="006E7CFC" w:rsidRDefault="008F12D9" w:rsidP="002B473C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E3AC4">
              <w:rPr>
                <w:rFonts w:ascii="Arial" w:eastAsia="Times New Roman" w:hAnsi="Arial" w:cs="Arial"/>
              </w:rPr>
              <w:t xml:space="preserve">Présentation : </w:t>
            </w:r>
            <w:r w:rsidR="007223B6" w:rsidRPr="005E3AC4">
              <w:rPr>
                <w:rFonts w:ascii="Arial" w:eastAsia="Times New Roman" w:hAnsi="Arial" w:cs="Arial"/>
              </w:rPr>
              <w:t>Être une femme autochtone dans le milieu syndicale</w:t>
            </w:r>
            <w:r w:rsidR="005E5CCB">
              <w:rPr>
                <w:rFonts w:ascii="Arial" w:eastAsia="Times New Roman" w:hAnsi="Arial" w:cs="Arial"/>
              </w:rPr>
              <w:t>.</w:t>
            </w:r>
          </w:p>
          <w:p w14:paraId="24A6D8AA" w14:textId="24597D83" w:rsidR="007223B6" w:rsidRPr="005E5CCB" w:rsidRDefault="007223B6" w:rsidP="005E5CCB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8079A1" w:rsidRPr="005E3AC4" w14:paraId="7A430C96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3345226F" w14:textId="0254E1B1" w:rsidR="008079A1" w:rsidRPr="005E3AC4" w:rsidRDefault="00A37ABD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7 décembre à 13 h 30</w:t>
            </w:r>
          </w:p>
        </w:tc>
        <w:tc>
          <w:tcPr>
            <w:tcW w:w="7513" w:type="dxa"/>
            <w:vAlign w:val="center"/>
          </w:tcPr>
          <w:p w14:paraId="2FFFDB8C" w14:textId="0334F470" w:rsidR="00A37ABD" w:rsidRPr="005E3AC4" w:rsidRDefault="00A37ABD" w:rsidP="00A37ABD">
            <w:pPr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Inclusion des personnes trans en milieu de travail :</w:t>
            </w:r>
          </w:p>
          <w:p w14:paraId="21920F4E" w14:textId="77777777" w:rsidR="00A37ABD" w:rsidRPr="005E3AC4" w:rsidRDefault="00A37ABD" w:rsidP="00A37ABD">
            <w:pPr>
              <w:rPr>
                <w:rFonts w:ascii="Arial" w:eastAsia="Times New Roman" w:hAnsi="Arial" w:cs="Arial"/>
              </w:rPr>
            </w:pPr>
          </w:p>
          <w:p w14:paraId="19BB016E" w14:textId="11531B6F" w:rsidR="00A37ABD" w:rsidRPr="005E3AC4" w:rsidRDefault="00A37ABD" w:rsidP="00A37ABD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E3AC4">
              <w:rPr>
                <w:rFonts w:ascii="Arial" w:eastAsia="Times New Roman" w:hAnsi="Arial" w:cs="Arial"/>
              </w:rPr>
              <w:t>Conférence : Milieu de travail et langage inclusifs pour les personnes LGBTQ2+</w:t>
            </w:r>
            <w:r w:rsidR="008F02F3" w:rsidRPr="005E3AC4">
              <w:rPr>
                <w:rFonts w:ascii="Arial" w:eastAsia="Times New Roman" w:hAnsi="Arial" w:cs="Arial"/>
              </w:rPr>
              <w:t xml:space="preserve"> par </w:t>
            </w:r>
            <w:r w:rsidRPr="005E3AC4">
              <w:rPr>
                <w:rFonts w:ascii="Arial" w:eastAsia="Times New Roman" w:hAnsi="Arial" w:cs="Arial"/>
              </w:rPr>
              <w:t xml:space="preserve">Olivia Baker, chargée de programme, Fondation Émergence </w:t>
            </w:r>
          </w:p>
          <w:p w14:paraId="36328F96" w14:textId="304EF2A2" w:rsidR="00A37ABD" w:rsidRPr="005E3AC4" w:rsidRDefault="00A37ABD" w:rsidP="00A37ABD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E3AC4">
              <w:rPr>
                <w:rFonts w:ascii="Arial" w:eastAsia="Times New Roman" w:hAnsi="Arial" w:cs="Arial"/>
              </w:rPr>
              <w:t xml:space="preserve">Panel : ‘J’ai vécu une transition de genre dans mon milieu de travail’ animé par Rita </w:t>
            </w:r>
            <w:proofErr w:type="spellStart"/>
            <w:r w:rsidRPr="005E3AC4">
              <w:rPr>
                <w:rFonts w:ascii="Arial" w:eastAsia="Times New Roman" w:hAnsi="Arial" w:cs="Arial"/>
              </w:rPr>
              <w:t>Baga</w:t>
            </w:r>
            <w:proofErr w:type="spellEnd"/>
            <w:r w:rsidRPr="005E3AC4">
              <w:rPr>
                <w:rFonts w:ascii="Arial" w:eastAsia="Times New Roman" w:hAnsi="Arial" w:cs="Arial"/>
              </w:rPr>
              <w:t xml:space="preserve"> (Jean-François </w:t>
            </w:r>
            <w:proofErr w:type="spellStart"/>
            <w:r w:rsidRPr="005E3AC4">
              <w:rPr>
                <w:rFonts w:ascii="Arial" w:eastAsia="Times New Roman" w:hAnsi="Arial" w:cs="Arial"/>
              </w:rPr>
              <w:t>Guevremont</w:t>
            </w:r>
            <w:proofErr w:type="spellEnd"/>
            <w:r w:rsidRPr="005E3AC4">
              <w:rPr>
                <w:rFonts w:ascii="Arial" w:eastAsia="Times New Roman" w:hAnsi="Arial" w:cs="Arial"/>
              </w:rPr>
              <w:t xml:space="preserve">) </w:t>
            </w:r>
          </w:p>
          <w:p w14:paraId="69EC0022" w14:textId="4CFB5D28" w:rsidR="008079A1" w:rsidRPr="005E3AC4" w:rsidRDefault="00A37ABD" w:rsidP="0015028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5E3AC4">
              <w:rPr>
                <w:rFonts w:ascii="Arial" w:eastAsia="Times New Roman" w:hAnsi="Arial" w:cs="Arial"/>
              </w:rPr>
              <w:t>Présentation :  Guide de négociation pour favoriser la diversité du genre et l’inclusion des personnes trans</w:t>
            </w:r>
            <w:r w:rsidR="008D0E05" w:rsidRPr="005E3AC4">
              <w:rPr>
                <w:rFonts w:ascii="Arial" w:eastAsia="Times New Roman" w:hAnsi="Arial" w:cs="Arial"/>
              </w:rPr>
              <w:t>, Service des droits de la personne SCFP-National</w:t>
            </w:r>
          </w:p>
          <w:p w14:paraId="7E46B963" w14:textId="275B056D" w:rsidR="0015028F" w:rsidRPr="005E3AC4" w:rsidRDefault="0015028F" w:rsidP="0015028F">
            <w:pPr>
              <w:pStyle w:val="Paragraphedeliste"/>
              <w:rPr>
                <w:rFonts w:ascii="Arial" w:hAnsi="Arial" w:cs="Arial"/>
                <w:bCs/>
              </w:rPr>
            </w:pPr>
          </w:p>
        </w:tc>
      </w:tr>
      <w:tr w:rsidR="008D0E05" w:rsidRPr="005E3AC4" w14:paraId="1E8211AC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226F9A6E" w14:textId="6A9CD4F4" w:rsidR="008D0E05" w:rsidRPr="005E3AC4" w:rsidRDefault="008D0E05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7 décembre à 15 h 30</w:t>
            </w:r>
          </w:p>
        </w:tc>
        <w:tc>
          <w:tcPr>
            <w:tcW w:w="7513" w:type="dxa"/>
            <w:vAlign w:val="center"/>
          </w:tcPr>
          <w:p w14:paraId="0F681F1E" w14:textId="070492C1" w:rsidR="008D0E05" w:rsidRPr="00361EAE" w:rsidRDefault="008D0E05" w:rsidP="008D0E05">
            <w:pPr>
              <w:rPr>
                <w:rFonts w:ascii="Arial" w:eastAsiaTheme="minorHAnsi" w:hAnsi="Arial" w:cs="Arial"/>
              </w:rPr>
            </w:pPr>
            <w:r w:rsidRPr="00361EAE">
              <w:rPr>
                <w:rFonts w:ascii="Arial" w:hAnsi="Arial" w:cs="Arial"/>
              </w:rPr>
              <w:t>Racisme en milieu de travail</w:t>
            </w:r>
            <w:r w:rsidR="003100EA">
              <w:rPr>
                <w:rFonts w:ascii="Arial" w:hAnsi="Arial" w:cs="Arial"/>
              </w:rPr>
              <w:t> :</w:t>
            </w:r>
          </w:p>
          <w:p w14:paraId="287E78BF" w14:textId="77777777" w:rsidR="008D0E05" w:rsidRPr="00361EAE" w:rsidRDefault="008D0E05" w:rsidP="008D0E05">
            <w:pPr>
              <w:rPr>
                <w:rFonts w:ascii="Arial" w:hAnsi="Arial" w:cs="Arial"/>
              </w:rPr>
            </w:pPr>
          </w:p>
          <w:p w14:paraId="52C73254" w14:textId="3C756E00" w:rsidR="008D0E05" w:rsidRPr="001978D1" w:rsidRDefault="008D0E05" w:rsidP="008D0E05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361EAE">
              <w:rPr>
                <w:rFonts w:ascii="Arial" w:eastAsia="Times New Roman" w:hAnsi="Arial" w:cs="Arial"/>
              </w:rPr>
              <w:t xml:space="preserve">Conférence : ‘À quoi ça sert et comment ça fonctionne un </w:t>
            </w:r>
            <w:r w:rsidRPr="001978D1">
              <w:rPr>
                <w:rFonts w:ascii="Arial" w:eastAsia="Times New Roman" w:hAnsi="Arial" w:cs="Arial"/>
              </w:rPr>
              <w:t xml:space="preserve">programme d’accès à l’égalité en emploi’ par Jeanne </w:t>
            </w:r>
            <w:proofErr w:type="spellStart"/>
            <w:r w:rsidRPr="001978D1">
              <w:rPr>
                <w:rFonts w:ascii="Arial" w:eastAsia="Times New Roman" w:hAnsi="Arial" w:cs="Arial"/>
              </w:rPr>
              <w:t>Mbnoun</w:t>
            </w:r>
            <w:proofErr w:type="spellEnd"/>
            <w:r w:rsidRPr="001978D1">
              <w:rPr>
                <w:rFonts w:ascii="Arial" w:eastAsia="Times New Roman" w:hAnsi="Arial" w:cs="Arial"/>
              </w:rPr>
              <w:t>, coordonnatrice direction de l’accès à l’égalité et des services-conseils, CDPDJ</w:t>
            </w:r>
          </w:p>
          <w:p w14:paraId="3FAD2FF8" w14:textId="3B1D4956" w:rsidR="002B473C" w:rsidRPr="001978D1" w:rsidRDefault="008D0E05" w:rsidP="002B473C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1978D1">
              <w:rPr>
                <w:rFonts w:ascii="Arial" w:eastAsia="Times New Roman" w:hAnsi="Arial" w:cs="Arial"/>
              </w:rPr>
              <w:t xml:space="preserve">Entretien : </w:t>
            </w:r>
            <w:r w:rsidR="00563059" w:rsidRPr="001978D1">
              <w:rPr>
                <w:rFonts w:ascii="Arial" w:eastAsia="Times New Roman" w:hAnsi="Arial" w:cs="Arial"/>
              </w:rPr>
              <w:t>Comment t</w:t>
            </w:r>
            <w:r w:rsidRPr="001978D1">
              <w:rPr>
                <w:rFonts w:ascii="Arial" w:eastAsia="Times New Roman" w:hAnsi="Arial" w:cs="Arial"/>
              </w:rPr>
              <w:t>ransformer nos organisations</w:t>
            </w:r>
            <w:r w:rsidR="00563059" w:rsidRPr="001978D1">
              <w:rPr>
                <w:rFonts w:ascii="Arial" w:eastAsia="Times New Roman" w:hAnsi="Arial" w:cs="Arial"/>
              </w:rPr>
              <w:t>?</w:t>
            </w:r>
            <w:r w:rsidR="002B473C" w:rsidRPr="001978D1">
              <w:rPr>
                <w:rFonts w:ascii="Arial" w:eastAsia="Times New Roman" w:hAnsi="Arial" w:cs="Arial"/>
              </w:rPr>
              <w:t xml:space="preserve"> </w:t>
            </w:r>
          </w:p>
          <w:p w14:paraId="6D93460D" w14:textId="77777777" w:rsidR="001978D1" w:rsidRPr="001978D1" w:rsidRDefault="001978D1" w:rsidP="001978D1">
            <w:pPr>
              <w:pStyle w:val="Paragraphedeliste"/>
              <w:rPr>
                <w:rFonts w:ascii="Arial" w:eastAsia="Times New Roman" w:hAnsi="Arial" w:cs="Arial"/>
              </w:rPr>
            </w:pPr>
          </w:p>
          <w:p w14:paraId="3EE29F9A" w14:textId="57C2453C" w:rsidR="008D0E05" w:rsidRPr="00361EAE" w:rsidRDefault="003100EA" w:rsidP="008D0E05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Présentation : La </w:t>
            </w:r>
            <w:r w:rsidR="003C5D14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>oi 21 et ses impacts sur les salariées musulmanes, par Stephen Brown</w:t>
            </w:r>
            <w:r w:rsidR="002828D6">
              <w:rPr>
                <w:rFonts w:ascii="Arial" w:eastAsia="Times New Roman" w:hAnsi="Arial" w:cs="Arial"/>
              </w:rPr>
              <w:t>.</w:t>
            </w:r>
          </w:p>
          <w:p w14:paraId="2E8424BC" w14:textId="77777777" w:rsidR="008D0E05" w:rsidRPr="00361EAE" w:rsidRDefault="008D0E05" w:rsidP="00A37ABD">
            <w:pPr>
              <w:rPr>
                <w:rFonts w:ascii="Arial" w:hAnsi="Arial" w:cs="Arial"/>
              </w:rPr>
            </w:pPr>
          </w:p>
        </w:tc>
      </w:tr>
      <w:tr w:rsidR="008079A1" w:rsidRPr="005E3AC4" w14:paraId="6412BF81" w14:textId="77777777" w:rsidTr="00E22104">
        <w:trPr>
          <w:trHeight w:val="425"/>
        </w:trPr>
        <w:tc>
          <w:tcPr>
            <w:tcW w:w="2055" w:type="dxa"/>
            <w:vAlign w:val="center"/>
          </w:tcPr>
          <w:p w14:paraId="7946DFFC" w14:textId="3EACDADC" w:rsidR="008079A1" w:rsidRPr="005E3AC4" w:rsidRDefault="00A56EEA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lastRenderedPageBreak/>
              <w:t>8 décembre à 9 h</w:t>
            </w:r>
          </w:p>
        </w:tc>
        <w:tc>
          <w:tcPr>
            <w:tcW w:w="7513" w:type="dxa"/>
            <w:vAlign w:val="center"/>
          </w:tcPr>
          <w:p w14:paraId="07C74822" w14:textId="4AF3983B" w:rsidR="008079A1" w:rsidRPr="005E3AC4" w:rsidRDefault="00A56EEA" w:rsidP="005E3AC4">
            <w:pPr>
              <w:spacing w:before="60" w:after="60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Intégration des personnes en situation de handicap :</w:t>
            </w:r>
          </w:p>
          <w:p w14:paraId="7E23EA65" w14:textId="42E41229" w:rsidR="00A56EEA" w:rsidRPr="005E3AC4" w:rsidRDefault="00A56EEA" w:rsidP="00E22104">
            <w:pPr>
              <w:spacing w:before="60" w:after="60"/>
              <w:ind w:left="110"/>
              <w:rPr>
                <w:rFonts w:ascii="Arial" w:hAnsi="Arial" w:cs="Arial"/>
              </w:rPr>
            </w:pPr>
          </w:p>
          <w:p w14:paraId="7B97A969" w14:textId="16A0A23C" w:rsidR="00A56EEA" w:rsidRPr="00443736" w:rsidRDefault="00A56EEA" w:rsidP="00A56EEA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E3AC4">
              <w:rPr>
                <w:rFonts w:ascii="Arial" w:eastAsia="Times New Roman" w:hAnsi="Arial" w:cs="Arial"/>
              </w:rPr>
              <w:t xml:space="preserve">Conférence : Des outils pour accompagner les personnes en situation de handicap dans leur milieu de travail, Adeline </w:t>
            </w:r>
            <w:proofErr w:type="spellStart"/>
            <w:r w:rsidRPr="005E3AC4">
              <w:rPr>
                <w:rFonts w:ascii="Arial" w:eastAsia="Times New Roman" w:hAnsi="Arial" w:cs="Arial"/>
              </w:rPr>
              <w:t>Zilliox</w:t>
            </w:r>
            <w:proofErr w:type="spellEnd"/>
            <w:r w:rsidRPr="005E3AC4">
              <w:rPr>
                <w:rFonts w:ascii="Arial" w:eastAsia="Times New Roman" w:hAnsi="Arial" w:cs="Arial"/>
              </w:rPr>
              <w:t xml:space="preserve">, </w:t>
            </w:r>
            <w:r w:rsidRPr="00443736">
              <w:rPr>
                <w:rFonts w:ascii="Arial" w:eastAsia="Times New Roman" w:hAnsi="Arial" w:cs="Arial"/>
              </w:rPr>
              <w:t>Chargée de projet, ROPHEP</w:t>
            </w:r>
          </w:p>
          <w:p w14:paraId="625C887A" w14:textId="5AA3A206" w:rsidR="00A07DA6" w:rsidRPr="00443736" w:rsidRDefault="00A56EEA" w:rsidP="00A07DA6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443736">
              <w:rPr>
                <w:rFonts w:ascii="Arial" w:eastAsia="Times New Roman" w:hAnsi="Arial" w:cs="Arial"/>
              </w:rPr>
              <w:t>Présentation : Le rôle des syndicats envers le</w:t>
            </w:r>
            <w:r w:rsidR="004F35BB" w:rsidRPr="00443736">
              <w:rPr>
                <w:rFonts w:ascii="Arial" w:eastAsia="Times New Roman" w:hAnsi="Arial" w:cs="Arial"/>
              </w:rPr>
              <w:t xml:space="preserve">urs membres </w:t>
            </w:r>
            <w:r w:rsidRPr="00443736">
              <w:rPr>
                <w:rFonts w:ascii="Arial" w:eastAsia="Times New Roman" w:hAnsi="Arial" w:cs="Arial"/>
              </w:rPr>
              <w:t xml:space="preserve">en situation de handicap, </w:t>
            </w:r>
            <w:r w:rsidR="00DF7548" w:rsidRPr="00443736">
              <w:rPr>
                <w:rFonts w:ascii="Arial" w:eastAsia="Times New Roman" w:hAnsi="Arial" w:cs="Arial"/>
              </w:rPr>
              <w:t>par</w:t>
            </w:r>
            <w:r w:rsidRPr="00443736">
              <w:rPr>
                <w:rFonts w:ascii="Arial" w:eastAsia="Times New Roman" w:hAnsi="Arial" w:cs="Arial"/>
              </w:rPr>
              <w:t xml:space="preserve"> Sylvain Lemay, salarié de l’UQAM et militant SCFP-QC</w:t>
            </w:r>
          </w:p>
          <w:p w14:paraId="2A464005" w14:textId="66CAA921" w:rsidR="00A56EEA" w:rsidRPr="005E3AC4" w:rsidRDefault="00A56EEA" w:rsidP="00DF7548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8079A1" w:rsidRPr="005E3AC4" w14:paraId="6B80D3BE" w14:textId="77777777" w:rsidTr="00E22104">
        <w:trPr>
          <w:trHeight w:val="425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3E49A0D7" w14:textId="69204823" w:rsidR="008079A1" w:rsidRPr="005E3AC4" w:rsidRDefault="00DF7548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8 décembre à 1</w:t>
            </w:r>
            <w:r w:rsidR="008D0E05" w:rsidRPr="005E3AC4">
              <w:rPr>
                <w:rFonts w:ascii="Arial" w:hAnsi="Arial" w:cs="Arial"/>
              </w:rPr>
              <w:t xml:space="preserve">0 </w:t>
            </w:r>
            <w:r w:rsidR="008079A1" w:rsidRPr="005E3AC4">
              <w:rPr>
                <w:rFonts w:ascii="Arial" w:hAnsi="Arial" w:cs="Arial"/>
              </w:rPr>
              <w:t>h</w:t>
            </w:r>
            <w:r w:rsidR="008D0E05" w:rsidRPr="005E3AC4">
              <w:rPr>
                <w:rFonts w:ascii="Arial" w:hAnsi="Arial" w:cs="Arial"/>
              </w:rPr>
              <w:t xml:space="preserve"> 30</w:t>
            </w:r>
            <w:r w:rsidR="008079A1" w:rsidRPr="005E3A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459C1D9" w14:textId="5B9B71F6" w:rsidR="008079A1" w:rsidRPr="005E3AC4" w:rsidRDefault="00DF7548" w:rsidP="00DF7548">
            <w:pPr>
              <w:spacing w:before="60" w:after="60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Discrimination faite aux femmes :</w:t>
            </w:r>
          </w:p>
          <w:p w14:paraId="304D99BF" w14:textId="77777777" w:rsidR="00DF7548" w:rsidRPr="005E3AC4" w:rsidRDefault="00DF7548" w:rsidP="00DF7548">
            <w:pPr>
              <w:spacing w:before="60" w:after="60"/>
              <w:rPr>
                <w:rFonts w:ascii="Arial" w:hAnsi="Arial" w:cs="Arial"/>
              </w:rPr>
            </w:pPr>
          </w:p>
          <w:p w14:paraId="2D59627E" w14:textId="314F8F9D" w:rsidR="00DF7548" w:rsidRPr="002F0588" w:rsidRDefault="00DF7548" w:rsidP="00DF7548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2F0588">
              <w:rPr>
                <w:rFonts w:ascii="Arial" w:eastAsia="Times New Roman" w:hAnsi="Arial" w:cs="Arial"/>
              </w:rPr>
              <w:t>Panel : Être femmes et travailler dans un milieu non-traditionne</w:t>
            </w:r>
            <w:r w:rsidR="005E2980">
              <w:rPr>
                <w:rFonts w:ascii="Arial" w:eastAsia="Times New Roman" w:hAnsi="Arial" w:cs="Arial"/>
              </w:rPr>
              <w:t>l</w:t>
            </w:r>
          </w:p>
          <w:p w14:paraId="592449EC" w14:textId="34F63399" w:rsidR="00DF7548" w:rsidRPr="005E3AC4" w:rsidRDefault="008D0E05" w:rsidP="00DF7548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2F0588">
              <w:rPr>
                <w:rFonts w:ascii="Arial" w:eastAsia="Times New Roman" w:hAnsi="Arial" w:cs="Arial"/>
              </w:rPr>
              <w:t>Présentation</w:t>
            </w:r>
            <w:r w:rsidR="00DF7548" w:rsidRPr="002F0588">
              <w:rPr>
                <w:rFonts w:ascii="Arial" w:eastAsia="Times New Roman" w:hAnsi="Arial" w:cs="Arial"/>
              </w:rPr>
              <w:t> : Enfin l’équité salariales pour nos salariées au fédéral</w:t>
            </w:r>
            <w:r w:rsidR="00DF7548" w:rsidRPr="005E3AC4">
              <w:rPr>
                <w:rFonts w:ascii="Arial" w:eastAsia="Times New Roman" w:hAnsi="Arial" w:cs="Arial"/>
              </w:rPr>
              <w:t xml:space="preserve">! </w:t>
            </w:r>
            <w:r w:rsidR="00941BD7" w:rsidRPr="005E3AC4">
              <w:rPr>
                <w:rFonts w:ascii="Arial" w:eastAsia="Times New Roman" w:hAnsi="Arial" w:cs="Arial"/>
              </w:rPr>
              <w:t>p</w:t>
            </w:r>
            <w:r w:rsidR="00DF7548" w:rsidRPr="005E3AC4">
              <w:rPr>
                <w:rFonts w:ascii="Arial" w:eastAsia="Times New Roman" w:hAnsi="Arial" w:cs="Arial"/>
              </w:rPr>
              <w:t>ar le service de l’évaluation</w:t>
            </w:r>
            <w:r w:rsidR="00941BD7" w:rsidRPr="005E3AC4">
              <w:rPr>
                <w:rFonts w:ascii="Arial" w:eastAsia="Times New Roman" w:hAnsi="Arial" w:cs="Arial"/>
              </w:rPr>
              <w:t xml:space="preserve"> des emplois</w:t>
            </w:r>
            <w:r w:rsidR="00DF7548" w:rsidRPr="005E3AC4">
              <w:rPr>
                <w:rFonts w:ascii="Arial" w:eastAsia="Times New Roman" w:hAnsi="Arial" w:cs="Arial"/>
              </w:rPr>
              <w:t>, SCFP-Q</w:t>
            </w:r>
            <w:r w:rsidR="00A07DA6" w:rsidRPr="005E3AC4">
              <w:rPr>
                <w:rFonts w:ascii="Arial" w:eastAsia="Times New Roman" w:hAnsi="Arial" w:cs="Arial"/>
              </w:rPr>
              <w:t>C</w:t>
            </w:r>
          </w:p>
          <w:p w14:paraId="3F6D9F30" w14:textId="026E5ED4" w:rsidR="00DF7548" w:rsidRPr="005E3AC4" w:rsidRDefault="00DF7548" w:rsidP="00DF7548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8079A1" w:rsidRPr="005E3AC4" w14:paraId="5A2379A9" w14:textId="77777777" w:rsidTr="00E22104">
        <w:trPr>
          <w:trHeight w:val="425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48482206" w14:textId="421CA2DD" w:rsidR="008079A1" w:rsidRPr="005E3AC4" w:rsidRDefault="00A07DA6" w:rsidP="00E221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8 décembre à 1</w:t>
            </w:r>
            <w:r w:rsidR="003730A7" w:rsidRPr="005E3AC4">
              <w:rPr>
                <w:rFonts w:ascii="Arial" w:hAnsi="Arial" w:cs="Arial"/>
              </w:rPr>
              <w:t>1</w:t>
            </w:r>
            <w:r w:rsidRPr="005E3AC4">
              <w:rPr>
                <w:rFonts w:ascii="Arial" w:hAnsi="Arial" w:cs="Arial"/>
              </w:rPr>
              <w:t xml:space="preserve"> h</w:t>
            </w:r>
            <w:r w:rsidR="003730A7" w:rsidRPr="005E3AC4">
              <w:rPr>
                <w:rFonts w:ascii="Arial" w:hAnsi="Arial" w:cs="Arial"/>
              </w:rPr>
              <w:t xml:space="preserve"> 45</w:t>
            </w:r>
            <w:r w:rsidRPr="005E3A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24E1FB7" w14:textId="602ACBD9" w:rsidR="008079A1" w:rsidRPr="005E3AC4" w:rsidRDefault="00A07DA6" w:rsidP="00E22104">
            <w:pPr>
              <w:spacing w:before="60" w:after="60"/>
              <w:ind w:left="110"/>
              <w:rPr>
                <w:rFonts w:ascii="Arial" w:hAnsi="Arial" w:cs="Arial"/>
              </w:rPr>
            </w:pPr>
            <w:r w:rsidRPr="005E3AC4">
              <w:rPr>
                <w:rFonts w:ascii="Arial" w:hAnsi="Arial" w:cs="Arial"/>
              </w:rPr>
              <w:t>Mot de clôture – retour sur l’activité</w:t>
            </w:r>
            <w:r w:rsidR="008D0E05" w:rsidRPr="005E3AC4">
              <w:rPr>
                <w:rFonts w:ascii="Arial" w:hAnsi="Arial" w:cs="Arial"/>
              </w:rPr>
              <w:t xml:space="preserve"> : </w:t>
            </w:r>
            <w:r w:rsidR="008D0E05" w:rsidRPr="005E3AC4">
              <w:rPr>
                <w:rFonts w:ascii="Arial" w:hAnsi="Arial" w:cs="Arial"/>
                <w:bCs/>
              </w:rPr>
              <w:t>Qui devrait occuper la chaise vide?</w:t>
            </w:r>
          </w:p>
        </w:tc>
      </w:tr>
    </w:tbl>
    <w:p w14:paraId="7CBE442E" w14:textId="77777777" w:rsidR="00EC2815" w:rsidRPr="005E3AC4" w:rsidRDefault="00EC2815">
      <w:pPr>
        <w:rPr>
          <w:rFonts w:ascii="Arial" w:hAnsi="Arial" w:cs="Arial"/>
        </w:rPr>
      </w:pPr>
    </w:p>
    <w:sectPr w:rsidR="00EC2815" w:rsidRPr="005E3AC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89B6" w14:textId="77777777" w:rsidR="00064C65" w:rsidRDefault="00064C65" w:rsidP="00894120">
      <w:r>
        <w:separator/>
      </w:r>
    </w:p>
  </w:endnote>
  <w:endnote w:type="continuationSeparator" w:id="0">
    <w:p w14:paraId="29CAD83A" w14:textId="77777777" w:rsidR="00064C65" w:rsidRDefault="00064C65" w:rsidP="0089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540808"/>
      <w:docPartObj>
        <w:docPartGallery w:val="Page Numbers (Bottom of Page)"/>
        <w:docPartUnique/>
      </w:docPartObj>
    </w:sdtPr>
    <w:sdtEndPr/>
    <w:sdtContent>
      <w:p w14:paraId="51E413EB" w14:textId="4CB950DB" w:rsidR="00894120" w:rsidRDefault="008941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387AA3D" w14:textId="77777777" w:rsidR="00894120" w:rsidRDefault="008941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55DA" w14:textId="77777777" w:rsidR="00064C65" w:rsidRDefault="00064C65" w:rsidP="00894120">
      <w:r>
        <w:separator/>
      </w:r>
    </w:p>
  </w:footnote>
  <w:footnote w:type="continuationSeparator" w:id="0">
    <w:p w14:paraId="493DD171" w14:textId="77777777" w:rsidR="00064C65" w:rsidRDefault="00064C65" w:rsidP="0089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463A"/>
    <w:multiLevelType w:val="hybridMultilevel"/>
    <w:tmpl w:val="A4C25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7B"/>
    <w:multiLevelType w:val="hybridMultilevel"/>
    <w:tmpl w:val="D820E7DE"/>
    <w:lvl w:ilvl="0" w:tplc="49244AB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A1"/>
    <w:rsid w:val="00040049"/>
    <w:rsid w:val="00047F53"/>
    <w:rsid w:val="00064C65"/>
    <w:rsid w:val="000C02F5"/>
    <w:rsid w:val="0015028F"/>
    <w:rsid w:val="001978D1"/>
    <w:rsid w:val="001D26DC"/>
    <w:rsid w:val="001D2E8B"/>
    <w:rsid w:val="002228E0"/>
    <w:rsid w:val="00251A32"/>
    <w:rsid w:val="002828D6"/>
    <w:rsid w:val="002B473C"/>
    <w:rsid w:val="002D08D1"/>
    <w:rsid w:val="002F0588"/>
    <w:rsid w:val="003100EA"/>
    <w:rsid w:val="003261C0"/>
    <w:rsid w:val="00361EAE"/>
    <w:rsid w:val="003730A7"/>
    <w:rsid w:val="003C5D14"/>
    <w:rsid w:val="003F2FAC"/>
    <w:rsid w:val="00417CD1"/>
    <w:rsid w:val="004221FB"/>
    <w:rsid w:val="00443736"/>
    <w:rsid w:val="004F35BB"/>
    <w:rsid w:val="0055317D"/>
    <w:rsid w:val="00563059"/>
    <w:rsid w:val="005C624A"/>
    <w:rsid w:val="005D60D7"/>
    <w:rsid w:val="005E2980"/>
    <w:rsid w:val="005E3AC4"/>
    <w:rsid w:val="005E5CCB"/>
    <w:rsid w:val="005E61DE"/>
    <w:rsid w:val="006474DB"/>
    <w:rsid w:val="00647878"/>
    <w:rsid w:val="00675C7E"/>
    <w:rsid w:val="00687252"/>
    <w:rsid w:val="006E7CFC"/>
    <w:rsid w:val="007174CB"/>
    <w:rsid w:val="007212A7"/>
    <w:rsid w:val="007223B6"/>
    <w:rsid w:val="008079A1"/>
    <w:rsid w:val="00831D98"/>
    <w:rsid w:val="008454E1"/>
    <w:rsid w:val="00894120"/>
    <w:rsid w:val="00897124"/>
    <w:rsid w:val="008B701D"/>
    <w:rsid w:val="008D0E05"/>
    <w:rsid w:val="008F02F3"/>
    <w:rsid w:val="008F12D9"/>
    <w:rsid w:val="00941BD7"/>
    <w:rsid w:val="009E3251"/>
    <w:rsid w:val="00A07DA6"/>
    <w:rsid w:val="00A37ABD"/>
    <w:rsid w:val="00A41D6C"/>
    <w:rsid w:val="00A56EEA"/>
    <w:rsid w:val="00AD07EA"/>
    <w:rsid w:val="00AE2109"/>
    <w:rsid w:val="00B05216"/>
    <w:rsid w:val="00BE5B1B"/>
    <w:rsid w:val="00D16734"/>
    <w:rsid w:val="00D54F0A"/>
    <w:rsid w:val="00D5578F"/>
    <w:rsid w:val="00D6461A"/>
    <w:rsid w:val="00DF7548"/>
    <w:rsid w:val="00EC2815"/>
    <w:rsid w:val="00E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52BD"/>
  <w15:chartTrackingRefBased/>
  <w15:docId w15:val="{CFBBA3A6-08D4-4F9D-8862-B7B596B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A1"/>
    <w:pPr>
      <w:spacing w:after="0" w:line="240" w:lineRule="auto"/>
      <w:jc w:val="both"/>
    </w:pPr>
    <w:rPr>
      <w:rFonts w:ascii="Palatino Linotype" w:eastAsia="Calibri" w:hAnsi="Palatino Linotype" w:cs="Times New Roman"/>
    </w:rPr>
  </w:style>
  <w:style w:type="paragraph" w:styleId="Titre2">
    <w:name w:val="heading 2"/>
    <w:basedOn w:val="Normal"/>
    <w:next w:val="Normal"/>
    <w:link w:val="Titre2Car"/>
    <w:qFormat/>
    <w:rsid w:val="008079A1"/>
    <w:pPr>
      <w:keepNext/>
      <w:jc w:val="left"/>
      <w:outlineLvl w:val="1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079A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61DE"/>
    <w:pPr>
      <w:ind w:left="720"/>
      <w:jc w:val="left"/>
    </w:pPr>
    <w:rPr>
      <w:rFonts w:ascii="Calibri" w:eastAsiaTheme="minorHAns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89412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94120"/>
    <w:rPr>
      <w:rFonts w:ascii="Palatino Linotype" w:eastAsia="Calibri" w:hAnsi="Palatino Linotype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9412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120"/>
    <w:rPr>
      <w:rFonts w:ascii="Palatino Linotype" w:eastAsia="Calibri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A7F2-476C-47A8-B865-A108C106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Beaudry</dc:creator>
  <cp:keywords/>
  <dc:description/>
  <cp:lastModifiedBy>Marcel L'Archevêque</cp:lastModifiedBy>
  <cp:revision>2</cp:revision>
  <dcterms:created xsi:type="dcterms:W3CDTF">2022-10-03T17:32:00Z</dcterms:created>
  <dcterms:modified xsi:type="dcterms:W3CDTF">2022-10-03T17:32:00Z</dcterms:modified>
</cp:coreProperties>
</file>